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педагогов</w:t>
      </w: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ind w:left="501"/>
        <w:jc w:val="both"/>
      </w:pPr>
      <w: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7514B0">
      <w:pPr>
        <w:pStyle w:val="a3"/>
        <w:ind w:left="501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7514B0">
      <w:pPr>
        <w:pStyle w:val="a3"/>
        <w:ind w:left="501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7514B0">
      <w:pPr>
        <w:pStyle w:val="a3"/>
        <w:ind w:left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7514B0">
      <w:pPr>
        <w:pStyle w:val="a3"/>
        <w:ind w:left="501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7514B0">
      <w:pPr>
        <w:pStyle w:val="a3"/>
        <w:ind w:left="501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ДОБРОВОЛЬНОСТЬ</w:t>
      </w:r>
    </w:p>
    <w:p w:rsidR="007514B0" w:rsidRDefault="007514B0" w:rsidP="007514B0">
      <w:pPr>
        <w:pStyle w:val="a3"/>
        <w:ind w:left="501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 - ИНФОРМИРОВАННОСТЬ</w:t>
      </w:r>
    </w:p>
    <w:p w:rsidR="007514B0" w:rsidRDefault="007514B0" w:rsidP="007514B0">
      <w:pPr>
        <w:pStyle w:val="a3"/>
        <w:ind w:left="501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КОНФИДЕНЦИАЛЬНОСТЬ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7514B0">
      <w:pPr>
        <w:pStyle w:val="a3"/>
        <w:ind w:left="501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7514B0">
      <w:pPr>
        <w:pStyle w:val="a3"/>
        <w:ind w:left="501"/>
        <w:jc w:val="both"/>
      </w:pPr>
      <w:r>
        <w:t>Медиатор будет только</w:t>
      </w:r>
      <w:r>
        <w:rPr>
          <w:rStyle w:val="a4"/>
        </w:rPr>
        <w:t xml:space="preserve"> ПОМОГАТЬ</w:t>
      </w:r>
      <w:r>
        <w:t xml:space="preserve"> конфликтующим сторонам договориться и прийти к взаимовыгодному решению.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spacing w:before="0" w:beforeAutospacing="0" w:afterAutospacing="0"/>
        <w:ind w:left="1221"/>
        <w:jc w:val="both"/>
        <w:rPr>
          <w:rStyle w:val="a4"/>
        </w:rPr>
      </w:pPr>
      <w:r>
        <w:rPr>
          <w:rStyle w:val="a4"/>
        </w:rPr>
        <w:t>Нормативно-правовое обеспечение деятельности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Распоряжение Правительства Российской Федерации от 30.07.2014 № 1430-р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bookmarkStart w:id="0" w:name="_GoBack"/>
      <w:bookmarkEnd w:id="0"/>
      <w:r>
        <w:rPr>
          <w:rStyle w:val="a4"/>
        </w:rPr>
        <w:t>Законодательная база медиации.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Основные принципы восстановительной медиации</w:t>
      </w:r>
    </w:p>
    <w:p w:rsidR="007514B0" w:rsidRPr="00681CB9" w:rsidRDefault="007514B0" w:rsidP="00681CB9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b/>
          <w:bCs/>
        </w:rPr>
      </w:pPr>
      <w:r>
        <w:rPr>
          <w:rStyle w:val="a4"/>
        </w:rPr>
        <w:t>Документы, организующие деятельность службы медиации и работу медиатора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7514B0">
      <w:pPr>
        <w:pStyle w:val="a3"/>
        <w:ind w:left="501"/>
        <w:jc w:val="both"/>
      </w:pPr>
      <w: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7514B0">
      <w:pPr>
        <w:pStyle w:val="a3"/>
        <w:ind w:left="501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7514B0">
      <w:pPr>
        <w:pStyle w:val="a3"/>
        <w:ind w:left="501"/>
        <w:jc w:val="both"/>
      </w:pPr>
      <w: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7514B0">
      <w:pPr>
        <w:pStyle w:val="a3"/>
        <w:ind w:left="501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Дискуссия,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Выработка решений,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Принятие решения, соглашение.</w:t>
      </w:r>
    </w:p>
    <w:p w:rsidR="007514B0" w:rsidRDefault="007514B0" w:rsidP="007514B0">
      <w:pPr>
        <w:pStyle w:val="a3"/>
        <w:ind w:left="501"/>
        <w:jc w:val="both"/>
      </w:pPr>
      <w: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514B0" w:rsidRDefault="007514B0" w:rsidP="007514B0">
      <w:pPr>
        <w:pStyle w:val="a3"/>
        <w:jc w:val="both"/>
      </w:pPr>
    </w:p>
    <w:p w:rsidR="00F8020C" w:rsidRDefault="00F8020C"/>
    <w:sectPr w:rsidR="00F8020C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4B0"/>
    <w:rsid w:val="00681CB9"/>
    <w:rsid w:val="007514B0"/>
    <w:rsid w:val="00C56BE9"/>
    <w:rsid w:val="00E15338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2E51-2624-432C-A9D6-B5F2D3A0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Boss</cp:lastModifiedBy>
  <cp:revision>6</cp:revision>
  <dcterms:created xsi:type="dcterms:W3CDTF">2018-03-15T06:29:00Z</dcterms:created>
  <dcterms:modified xsi:type="dcterms:W3CDTF">2024-03-14T05:15:00Z</dcterms:modified>
</cp:coreProperties>
</file>